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普通高校建档立卡免学费申请表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096"/>
        <w:gridCol w:w="210"/>
        <w:gridCol w:w="129"/>
        <w:gridCol w:w="1151"/>
        <w:gridCol w:w="230"/>
        <w:gridCol w:w="494"/>
        <w:gridCol w:w="652"/>
        <w:gridCol w:w="556"/>
        <w:gridCol w:w="607"/>
        <w:gridCol w:w="1112"/>
        <w:gridCol w:w="173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个人信息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出生年月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民  族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政治面貌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入学时间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  号</w:t>
            </w:r>
          </w:p>
        </w:tc>
        <w:tc>
          <w:tcPr>
            <w:tcW w:w="2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所在年级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身份证号码</w:t>
            </w:r>
          </w:p>
        </w:tc>
        <w:tc>
          <w:tcPr>
            <w:tcW w:w="2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联系电话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68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ind w:right="42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        大学         学院（系）          专业          班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家庭信息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建档立卡贫困户标准</w:t>
            </w:r>
          </w:p>
        </w:tc>
        <w:tc>
          <w:tcPr>
            <w:tcW w:w="2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国标□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省标□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家庭住址</w:t>
            </w:r>
          </w:p>
        </w:tc>
        <w:tc>
          <w:tcPr>
            <w:tcW w:w="3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邮政编码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家庭成员情况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年龄</w:t>
            </w: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与本人关系</w:t>
            </w:r>
          </w:p>
        </w:tc>
        <w:tc>
          <w:tcPr>
            <w:tcW w:w="4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申请信息</w:t>
            </w: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学费标准（元）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免学费金额（元）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9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申请理由</w:t>
            </w: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spacing w:before="240"/>
              <w:jc w:val="righ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申请人签名：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9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院系（县级学生资助中心）意见：</w:t>
            </w: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                                    （公章）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学校（县级教育局）审核意见：</w:t>
            </w: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spacing w:before="93" w:beforeLines="30"/>
              <w:jc w:val="righ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（公章）                     年    月 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C6B0F"/>
    <w:rsid w:val="1FFE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2021-04-22T02:40:30Z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3EC04029469842A79603F7E8618A602A</vt:lpwstr>
  </property>
</Properties>
</file>