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附件1</w:t>
      </w:r>
    </w:p>
    <w:p>
      <w:pPr>
        <w:ind w:firstLine="2168" w:firstLineChars="600"/>
        <w:jc w:val="left"/>
        <w:rPr>
          <w:bCs/>
        </w:rPr>
      </w:pPr>
      <w:r>
        <w:rPr>
          <w:rFonts w:hint="eastAsia" w:ascii="方正小标宋简体" w:hAnsi="方正大标宋简体" w:eastAsia="方正小标宋简体" w:cs="宋体"/>
          <w:b/>
          <w:bCs/>
          <w:color w:val="000000"/>
          <w:kern w:val="0"/>
          <w:sz w:val="36"/>
          <w:szCs w:val="36"/>
        </w:rPr>
        <w:t>德州学院控烟规章制度</w:t>
      </w:r>
      <w:r>
        <w:rPr>
          <w:rFonts w:hint="eastAsia" w:ascii="仿宋" w:hAnsi="仿宋" w:eastAsia="仿宋" w:cs="仿宋"/>
          <w:b/>
          <w:sz w:val="36"/>
          <w:szCs w:val="36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为净化校园环境，保障师生健康，创建“无烟学校”，为广大师生创建一个优美、洁净、舒适、文明的校园环境，按照无烟学校标准，结合学校实际，我校特制定控烟规章制度如下: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一、学校控烟领导小组负责学校的控烟工作，保证控烟制度的落实，并将控烟工作纳入学校工作计划。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二、校园内实行24小时全日制禁烟，任何人（包括外来人员）都不得在校园内吸烟。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三、学校的教室、活动中心、服务中心、会议室、教师办公室、学生宿舍等一切公共场所禁止吸烟，做到不敬烟、不劝烟，客人递烟应婉言谢绝。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三、按照“谁主管谁负责”的原则，学生禁烟工作主要由学生处、团委、各二级学院负责；教职员工禁烟工作主要由工会和各单位主要责任人负责。外来人员的禁烟工作，由负责接待的有关部门、教师负责，进行逐级管理，责任到人。并做到室内无抽烟者、地面无烟蒂和烟灰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四、互相监督，积极配合，发现吸烟、劝烟、递烟现象及时劝阻。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五、教学楼、活动中心、服务中心、会议室、图书室、教师c办公室、走廊、厕所等公共场所张贴禁烟标志，并禁止摆放烟具。六、通过工作途径和方式大力宣传吸烟的害处以及禁烟的好处。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七、教职工在校园内吸烟的一经查实，视情节轻重给予批评教育。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八、对外来人员，保卫处有责任提醒，让其知晓学校禁烟规定。</w:t>
      </w:r>
      <w:r>
        <w:rPr>
          <w:rFonts w:hint="eastAsia" w:ascii="仿宋" w:hAnsi="仿宋" w:eastAsia="仿宋" w:cs="仿宋"/>
          <w:bCs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Cs/>
          <w:sz w:val="30"/>
          <w:szCs w:val="30"/>
        </w:rPr>
        <w:tab/>
      </w:r>
      <w:r>
        <w:rPr>
          <w:rFonts w:hint="eastAsia" w:ascii="仿宋" w:hAnsi="仿宋" w:eastAsia="仿宋" w:cs="仿宋"/>
          <w:bCs/>
          <w:sz w:val="30"/>
          <w:szCs w:val="30"/>
        </w:rPr>
        <w:t>九、各级别评优将严格遵守控烟规章制度。</w:t>
      </w: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2260"/>
    <w:rsid w:val="1CA27A96"/>
    <w:rsid w:val="62ED660F"/>
    <w:rsid w:val="6DA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2020-12-11T12:15:00Z</dcterms:created>
  <dc:creator>锦衣荣归</dc:creator>
  <cp:lastModifiedBy>ζั͡ޓℒℴvℯ沐兮㎕</cp:lastModifiedBy>
  <dcterms:modified xsi:type="dcterms:W3CDTF">2020-12-11T13:20:24Z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